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5C" w:rsidRPr="00540949" w:rsidRDefault="00490721" w:rsidP="00490721">
      <w:pPr>
        <w:jc w:val="center"/>
        <w:rPr>
          <w:rFonts w:ascii="Times New Roman" w:hAnsi="Times New Roman" w:cs="Times New Roman"/>
          <w:sz w:val="36"/>
          <w:szCs w:val="36"/>
        </w:rPr>
      </w:pPr>
      <w:r w:rsidRPr="00540949">
        <w:rPr>
          <w:rFonts w:ascii="Times New Roman" w:hAnsi="Times New Roman" w:cs="Times New Roman"/>
          <w:sz w:val="36"/>
          <w:szCs w:val="36"/>
          <w:u w:val="single"/>
        </w:rPr>
        <w:t>Электронное образовательное пособие к уроку по т. «</w:t>
      </w:r>
      <w:r w:rsidR="00540949">
        <w:rPr>
          <w:rFonts w:ascii="Times New Roman" w:hAnsi="Times New Roman" w:cs="Times New Roman"/>
          <w:sz w:val="36"/>
          <w:szCs w:val="36"/>
          <w:u w:val="single"/>
          <w:lang w:val="en-US"/>
        </w:rPr>
        <w:t>Toys</w:t>
      </w:r>
      <w:r w:rsidRPr="00540949">
        <w:rPr>
          <w:rFonts w:ascii="Times New Roman" w:hAnsi="Times New Roman" w:cs="Times New Roman"/>
          <w:sz w:val="36"/>
          <w:szCs w:val="36"/>
          <w:u w:val="single"/>
        </w:rPr>
        <w:t>»</w:t>
      </w:r>
      <w:r w:rsidRPr="00540949">
        <w:rPr>
          <w:rFonts w:ascii="Times New Roman" w:hAnsi="Times New Roman" w:cs="Times New Roman"/>
          <w:sz w:val="36"/>
          <w:szCs w:val="36"/>
        </w:rPr>
        <w:t>.</w:t>
      </w:r>
    </w:p>
    <w:p w:rsidR="00490721" w:rsidRPr="00C26EBB" w:rsidRDefault="0049072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1DD3" w:rsidRPr="00C26EBB" w:rsidRDefault="00D11DD3" w:rsidP="00D11DD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26EBB">
        <w:rPr>
          <w:rFonts w:ascii="Times New Roman" w:hAnsi="Times New Roman" w:cs="Times New Roman"/>
          <w:sz w:val="24"/>
          <w:szCs w:val="24"/>
          <w:lang w:val="en-US"/>
        </w:rPr>
        <w:t>Данная презентация рекомендована для учащихся 1 – 2 второго класса для знакомства с лексикой по теме животные, а также закрепления и повторения ранее изученной лексики.</w:t>
      </w:r>
      <w:proofErr w:type="gramEnd"/>
    </w:p>
    <w:p w:rsidR="00D11DD3" w:rsidRPr="00C26EBB" w:rsidRDefault="00D11DD3" w:rsidP="00D11D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6EBB">
        <w:rPr>
          <w:rFonts w:ascii="Times New Roman" w:hAnsi="Times New Roman" w:cs="Times New Roman"/>
          <w:sz w:val="24"/>
          <w:szCs w:val="24"/>
          <w:lang w:val="en-US"/>
        </w:rPr>
        <w:t>Презентацию можно также использовать для закрепления грамматической конструкции вопроса «Кто это?» в сознании учащихся, а так же для отработки применения данной конструкции в простейших диалогах.</w:t>
      </w:r>
    </w:p>
    <w:p w:rsidR="00D11DD3" w:rsidRPr="00C26EBB" w:rsidRDefault="00D11DD3" w:rsidP="00D11DD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26EBB">
        <w:rPr>
          <w:rFonts w:ascii="Times New Roman" w:hAnsi="Times New Roman" w:cs="Times New Roman"/>
          <w:sz w:val="24"/>
          <w:szCs w:val="24"/>
          <w:lang w:val="en-US"/>
        </w:rPr>
        <w:t>Анимация слайдов, обращающая внимание на все компоненты когнитивного триединства (слово – зрительный образ – перевод) и в то же время нарочито однотипная способствует лучшему усвоению материала.</w:t>
      </w:r>
      <w:proofErr w:type="gramEnd"/>
    </w:p>
    <w:p w:rsidR="00D11DD3" w:rsidRPr="00C26EBB" w:rsidRDefault="00D11DD3" w:rsidP="00D11DD3">
      <w:pPr>
        <w:rPr>
          <w:rFonts w:ascii="Times New Roman" w:hAnsi="Times New Roman" w:cs="Times New Roman"/>
          <w:sz w:val="24"/>
          <w:szCs w:val="24"/>
        </w:rPr>
      </w:pPr>
      <w:r w:rsidRPr="00C26EBB">
        <w:rPr>
          <w:rFonts w:ascii="Times New Roman" w:hAnsi="Times New Roman" w:cs="Times New Roman"/>
          <w:sz w:val="24"/>
          <w:szCs w:val="24"/>
        </w:rPr>
        <w:t>В целом презентация способствует лучшему усвоению лексики, изуча</w:t>
      </w:r>
      <w:r w:rsidR="00C26EBB" w:rsidRPr="00C26EBB">
        <w:rPr>
          <w:rFonts w:ascii="Times New Roman" w:hAnsi="Times New Roman" w:cs="Times New Roman"/>
          <w:sz w:val="24"/>
          <w:szCs w:val="24"/>
        </w:rPr>
        <w:t>емой</w:t>
      </w:r>
      <w:r w:rsidRPr="00C26EBB">
        <w:rPr>
          <w:rFonts w:ascii="Times New Roman" w:hAnsi="Times New Roman" w:cs="Times New Roman"/>
          <w:sz w:val="24"/>
          <w:szCs w:val="24"/>
        </w:rPr>
        <w:t xml:space="preserve"> на уроке. А узнав</w:t>
      </w:r>
      <w:r w:rsidR="00C26EBB" w:rsidRPr="00C26EBB">
        <w:rPr>
          <w:rFonts w:ascii="Times New Roman" w:hAnsi="Times New Roman" w:cs="Times New Roman"/>
          <w:sz w:val="24"/>
          <w:szCs w:val="24"/>
        </w:rPr>
        <w:t>а</w:t>
      </w:r>
      <w:r w:rsidRPr="00C26EBB">
        <w:rPr>
          <w:rFonts w:ascii="Times New Roman" w:hAnsi="Times New Roman" w:cs="Times New Roman"/>
          <w:sz w:val="24"/>
          <w:szCs w:val="24"/>
        </w:rPr>
        <w:t>емые образы мультипликационных героев задействуют воображение и актуализируют предыдущий опыт учащихся.</w:t>
      </w:r>
    </w:p>
    <w:p w:rsidR="00D11DD3" w:rsidRPr="00C26EBB" w:rsidRDefault="00D11DD3">
      <w:pPr>
        <w:rPr>
          <w:rFonts w:ascii="Times New Roman" w:hAnsi="Times New Roman" w:cs="Times New Roman"/>
          <w:sz w:val="24"/>
          <w:szCs w:val="24"/>
        </w:rPr>
      </w:pPr>
    </w:p>
    <w:p w:rsidR="00C26EBB" w:rsidRDefault="00C26EBB">
      <w:pPr>
        <w:rPr>
          <w:rFonts w:ascii="Times New Roman" w:hAnsi="Times New Roman" w:cs="Times New Roman"/>
          <w:sz w:val="28"/>
          <w:szCs w:val="28"/>
        </w:rPr>
      </w:pPr>
      <w:r w:rsidRPr="00C26EBB">
        <w:rPr>
          <w:rFonts w:ascii="Times New Roman" w:hAnsi="Times New Roman" w:cs="Times New Roman"/>
          <w:i/>
          <w:sz w:val="28"/>
          <w:szCs w:val="28"/>
          <w:u w:val="single"/>
        </w:rPr>
        <w:t>Тип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материала</w:t>
      </w:r>
      <w:r>
        <w:rPr>
          <w:rFonts w:ascii="Times New Roman" w:hAnsi="Times New Roman" w:cs="Times New Roman"/>
          <w:sz w:val="28"/>
          <w:szCs w:val="28"/>
        </w:rPr>
        <w:t>: Презентации</w:t>
      </w:r>
    </w:p>
    <w:p w:rsidR="00C26EBB" w:rsidRPr="00C26EBB" w:rsidRDefault="00C26EBB">
      <w:pPr>
        <w:rPr>
          <w:rFonts w:ascii="Times New Roman" w:hAnsi="Times New Roman" w:cs="Times New Roman"/>
          <w:sz w:val="28"/>
          <w:szCs w:val="28"/>
        </w:rPr>
      </w:pPr>
      <w:r w:rsidRPr="00C26EBB">
        <w:rPr>
          <w:rFonts w:ascii="Times New Roman" w:hAnsi="Times New Roman" w:cs="Times New Roman"/>
          <w:i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 1 – 2</w:t>
      </w:r>
    </w:p>
    <w:sectPr w:rsidR="00C26EBB" w:rsidRPr="00C26EBB" w:rsidSect="004907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490721"/>
    <w:rsid w:val="00490721"/>
    <w:rsid w:val="00540949"/>
    <w:rsid w:val="00C0475C"/>
    <w:rsid w:val="00C26EBB"/>
    <w:rsid w:val="00D1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2013-05-19T12:46:00Z</dcterms:created>
  <dcterms:modified xsi:type="dcterms:W3CDTF">2013-05-19T12:53:00Z</dcterms:modified>
</cp:coreProperties>
</file>